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96526" w14:textId="77777777" w:rsidR="002C350E" w:rsidRDefault="00040CC7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02798472" w14:textId="77777777" w:rsidR="002C350E" w:rsidRDefault="002C350E">
      <w:pPr>
        <w:spacing w:line="560" w:lineRule="exact"/>
        <w:jc w:val="left"/>
        <w:rPr>
          <w:rFonts w:ascii="黑体" w:eastAsia="黑体" w:hAnsi="黑体" w:cs="黑体"/>
          <w:sz w:val="32"/>
          <w:szCs w:val="32"/>
        </w:rPr>
      </w:pPr>
    </w:p>
    <w:p w14:paraId="4A45C8D2" w14:textId="47EF06B7" w:rsidR="002C350E" w:rsidRPr="00C67819" w:rsidRDefault="00040CC7">
      <w:pPr>
        <w:spacing w:line="540" w:lineRule="exact"/>
        <w:jc w:val="center"/>
        <w:rPr>
          <w:rFonts w:ascii="方正小标宋简体" w:eastAsia="方正小标宋简体" w:hAnsi="方正小标宋_GBK" w:cs="方正小标宋_GBK"/>
          <w:sz w:val="44"/>
          <w:szCs w:val="44"/>
        </w:rPr>
      </w:pPr>
      <w:r w:rsidRPr="00C67819">
        <w:rPr>
          <w:rFonts w:ascii="方正小标宋简体" w:eastAsia="方正小标宋简体" w:hAnsi="方正小标宋_GBK" w:cs="方正小标宋_GBK" w:hint="eastAsia"/>
          <w:sz w:val="44"/>
          <w:szCs w:val="44"/>
        </w:rPr>
        <w:t>关于《</w:t>
      </w:r>
      <w:r w:rsidR="00217426" w:rsidRPr="00C67819">
        <w:rPr>
          <w:rFonts w:ascii="方正小标宋简体" w:eastAsia="方正小标宋简体" w:hAnsi="方正小标宋_GBK" w:cs="方正小标宋_GBK" w:hint="eastAsia"/>
          <w:sz w:val="44"/>
          <w:szCs w:val="44"/>
        </w:rPr>
        <w:t>青岛市</w:t>
      </w:r>
      <w:r w:rsidR="008C79AE">
        <w:rPr>
          <w:rFonts w:ascii="方正小标宋简体" w:eastAsia="方正小标宋简体" w:hAnsi="方正小标宋_GBK" w:cs="方正小标宋_GBK" w:hint="eastAsia"/>
          <w:sz w:val="44"/>
          <w:szCs w:val="44"/>
        </w:rPr>
        <w:t>胶州湾保护</w:t>
      </w:r>
      <w:r w:rsidR="00217426" w:rsidRPr="00C67819">
        <w:rPr>
          <w:rFonts w:ascii="方正小标宋简体" w:eastAsia="方正小标宋简体" w:hAnsi="方正小标宋_GBK" w:cs="方正小标宋_GBK" w:hint="eastAsia"/>
          <w:sz w:val="44"/>
          <w:szCs w:val="44"/>
        </w:rPr>
        <w:t>条例</w:t>
      </w:r>
      <w:r w:rsidRPr="00C67819">
        <w:rPr>
          <w:rFonts w:ascii="方正小标宋简体" w:eastAsia="方正小标宋简体" w:hAnsi="方正小标宋_GBK" w:cs="方正小标宋_GBK" w:hint="eastAsia"/>
          <w:sz w:val="44"/>
          <w:szCs w:val="44"/>
        </w:rPr>
        <w:t>（修改草案征求意见稿）》的情况说明</w:t>
      </w:r>
    </w:p>
    <w:p w14:paraId="67DCA5A5" w14:textId="77777777" w:rsidR="002C350E" w:rsidRDefault="002C350E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7C5EC227" w14:textId="0E3BAE6D" w:rsidR="002C350E" w:rsidRDefault="00040CC7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根据生态环境法典涉及地方性法规集中清理工作部署，青岛市</w:t>
      </w:r>
      <w:r w:rsidR="00217426">
        <w:rPr>
          <w:rFonts w:ascii="仿宋_GB2312" w:eastAsia="仿宋_GB2312" w:hAnsi="仿宋_GB2312" w:cs="仿宋_GB2312" w:hint="eastAsia"/>
          <w:sz w:val="32"/>
          <w:szCs w:val="32"/>
        </w:rPr>
        <w:t>海洋发展</w:t>
      </w:r>
      <w:r>
        <w:rPr>
          <w:rFonts w:ascii="仿宋_GB2312" w:eastAsia="仿宋_GB2312" w:hAnsi="仿宋_GB2312" w:cs="仿宋_GB2312" w:hint="eastAsia"/>
          <w:sz w:val="32"/>
          <w:szCs w:val="32"/>
        </w:rPr>
        <w:t>局对《</w:t>
      </w:r>
      <w:bookmarkStart w:id="0" w:name="OLE_LINK3"/>
      <w:bookmarkStart w:id="1" w:name="OLE_LINK4"/>
      <w:r>
        <w:rPr>
          <w:rFonts w:ascii="仿宋_GB2312" w:eastAsia="仿宋_GB2312" w:hAnsi="仿宋_GB2312" w:cs="仿宋_GB2312" w:hint="eastAsia"/>
          <w:sz w:val="32"/>
          <w:szCs w:val="32"/>
        </w:rPr>
        <w:t>青岛市</w:t>
      </w:r>
      <w:r w:rsidR="008C79AE">
        <w:rPr>
          <w:rFonts w:ascii="仿宋_GB2312" w:eastAsia="仿宋_GB2312" w:hAnsi="仿宋_GB2312" w:cs="仿宋_GB2312" w:hint="eastAsia"/>
          <w:sz w:val="32"/>
          <w:szCs w:val="32"/>
        </w:rPr>
        <w:t>胶州湾保护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条例</w:t>
      </w:r>
      <w:bookmarkEnd w:id="0"/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》进行了清理，形成《青岛</w:t>
      </w:r>
      <w:r w:rsidR="008C79AE">
        <w:rPr>
          <w:rFonts w:ascii="仿宋_GB2312" w:eastAsia="仿宋_GB2312" w:hAnsi="仿宋_GB2312" w:cs="仿宋_GB2312" w:hint="eastAsia"/>
          <w:sz w:val="32"/>
          <w:szCs w:val="32"/>
        </w:rPr>
        <w:t>胶州湾保护</w:t>
      </w:r>
      <w:r>
        <w:rPr>
          <w:rFonts w:ascii="仿宋_GB2312" w:eastAsia="仿宋_GB2312" w:hAnsi="仿宋_GB2312" w:cs="仿宋_GB2312" w:hint="eastAsia"/>
          <w:sz w:val="32"/>
          <w:szCs w:val="32"/>
        </w:rPr>
        <w:t>条例（修改草案征求意见稿）》。现将有关情况说明如下。</w:t>
      </w:r>
    </w:p>
    <w:p w14:paraId="74C5919C" w14:textId="77777777" w:rsidR="002C350E" w:rsidRDefault="00040CC7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一、修改法规的必要性</w:t>
      </w:r>
    </w:p>
    <w:p w14:paraId="522536F9" w14:textId="4BCCD5B3" w:rsidR="002C350E" w:rsidRDefault="00040CC7" w:rsidP="00557660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="00BA543D">
        <w:rPr>
          <w:rFonts w:ascii="仿宋_GB2312" w:eastAsia="仿宋_GB2312" w:hAnsi="仿宋_GB2312" w:cs="仿宋_GB2312" w:hint="eastAsia"/>
          <w:sz w:val="32"/>
          <w:szCs w:val="32"/>
        </w:rPr>
        <w:t>青岛市胶州湾保护条例</w:t>
      </w:r>
      <w:r>
        <w:rPr>
          <w:rFonts w:ascii="仿宋_GB2312" w:eastAsia="仿宋_GB2312" w:hAnsi="仿宋_GB2312" w:cs="仿宋_GB2312" w:hint="eastAsia"/>
          <w:sz w:val="32"/>
          <w:szCs w:val="32"/>
        </w:rPr>
        <w:t>》（以下简称《条例》）</w:t>
      </w:r>
      <w:r w:rsidR="00BA543D" w:rsidRPr="00E26FFA">
        <w:rPr>
          <w:rFonts w:ascii="仿宋_GB2312" w:eastAsia="仿宋_GB2312" w:hAnsi="仿宋_GB2312" w:cs="仿宋_GB2312" w:hint="eastAsia"/>
          <w:sz w:val="32"/>
          <w:szCs w:val="32"/>
        </w:rPr>
        <w:t>经</w:t>
      </w:r>
      <w:r w:rsidR="00BA543D" w:rsidRPr="00E26FFA">
        <w:rPr>
          <w:rFonts w:ascii="仿宋_GB2312" w:eastAsia="仿宋_GB2312" w:hAnsi="仿宋_GB2312" w:cs="仿宋_GB2312" w:hint="eastAsia"/>
          <w:sz w:val="32"/>
          <w:szCs w:val="32"/>
        </w:rPr>
        <w:t>2014年3月28日青岛市第十五届人民代表大会常务委员会第十八次会议通过</w:t>
      </w:r>
      <w:r w:rsidR="00BA543D" w:rsidRPr="00E26FFA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BA543D" w:rsidRPr="00E26FFA">
        <w:rPr>
          <w:rFonts w:ascii="仿宋_GB2312" w:eastAsia="仿宋_GB2312" w:hAnsi="仿宋_GB2312" w:cs="仿宋_GB2312" w:hint="eastAsia"/>
          <w:sz w:val="32"/>
          <w:szCs w:val="32"/>
        </w:rPr>
        <w:t xml:space="preserve">自2014年9月1日起施行 </w:t>
      </w:r>
      <w:r>
        <w:rPr>
          <w:rFonts w:ascii="仿宋_GB2312" w:eastAsia="仿宋_GB2312" w:hAnsi="仿宋_GB2312" w:cs="仿宋_GB2312" w:hint="eastAsia"/>
          <w:sz w:val="32"/>
          <w:szCs w:val="32"/>
        </w:rPr>
        <w:t>2018年修正。该《条例》为</w:t>
      </w:r>
      <w:r w:rsidR="00217426">
        <w:rPr>
          <w:rFonts w:ascii="仿宋_GB2312" w:eastAsia="仿宋_GB2312" w:hAnsi="仿宋_GB2312" w:cs="仿宋_GB2312" w:hint="eastAsia"/>
          <w:sz w:val="32"/>
          <w:szCs w:val="32"/>
        </w:rPr>
        <w:t>我市</w:t>
      </w:r>
      <w:r w:rsidR="00BA543D">
        <w:rPr>
          <w:rFonts w:ascii="仿宋_GB2312" w:eastAsia="仿宋_GB2312" w:hAnsi="仿宋_GB2312" w:cs="仿宋_GB2312" w:hint="eastAsia"/>
          <w:sz w:val="32"/>
          <w:szCs w:val="32"/>
        </w:rPr>
        <w:t>胶州湾</w:t>
      </w:r>
      <w:r w:rsidR="00217426">
        <w:rPr>
          <w:rFonts w:ascii="仿宋_GB2312" w:eastAsia="仿宋_GB2312" w:hAnsi="仿宋_GB2312" w:cs="仿宋_GB2312" w:hint="eastAsia"/>
          <w:sz w:val="32"/>
          <w:szCs w:val="32"/>
        </w:rPr>
        <w:t>保护开发和管理，发挥了积极作用。随着《中华人民共和国生态环境法典》的出台，对照</w:t>
      </w:r>
      <w:r w:rsidR="00557660">
        <w:rPr>
          <w:rFonts w:ascii="仿宋_GB2312" w:eastAsia="仿宋_GB2312" w:hAnsi="仿宋_GB2312" w:cs="仿宋_GB2312" w:hint="eastAsia"/>
          <w:sz w:val="32"/>
          <w:szCs w:val="32"/>
        </w:rPr>
        <w:t>法典关于生态系统保护监管的规定要求，</w:t>
      </w:r>
      <w:r>
        <w:rPr>
          <w:rFonts w:ascii="仿宋_GB2312" w:eastAsia="仿宋_GB2312" w:hAnsi="仿宋_GB2312" w:cs="仿宋_GB2312" w:hint="eastAsia"/>
          <w:sz w:val="32"/>
          <w:szCs w:val="32"/>
        </w:rPr>
        <w:t>现行《条例》部分</w:t>
      </w:r>
      <w:r w:rsidR="00557660">
        <w:rPr>
          <w:rFonts w:ascii="仿宋_GB2312" w:eastAsia="仿宋_GB2312" w:hAnsi="仿宋_GB2312" w:cs="仿宋_GB2312" w:hint="eastAsia"/>
          <w:sz w:val="32"/>
          <w:szCs w:val="32"/>
        </w:rPr>
        <w:t>管理规定与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法典规定不</w:t>
      </w:r>
      <w:r w:rsidR="00557660">
        <w:rPr>
          <w:rFonts w:ascii="仿宋_GB2312" w:eastAsia="仿宋_GB2312" w:hAnsi="仿宋_GB2312" w:cs="仿宋_GB2312" w:hint="eastAsia"/>
          <w:sz w:val="32"/>
          <w:szCs w:val="32"/>
        </w:rPr>
        <w:t>一致</w:t>
      </w:r>
      <w:r>
        <w:rPr>
          <w:rFonts w:ascii="仿宋_GB2312" w:eastAsia="仿宋_GB2312" w:hAnsi="仿宋_GB2312" w:cs="仿宋_GB2312" w:hint="eastAsia"/>
          <w:sz w:val="32"/>
          <w:szCs w:val="32"/>
        </w:rPr>
        <w:t>，亟待补充和完善。因此，修改《青岛市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胶州湾保护</w:t>
      </w:r>
      <w:r w:rsidR="00557660">
        <w:rPr>
          <w:rFonts w:ascii="仿宋_GB2312" w:eastAsia="仿宋_GB2312" w:hAnsi="仿宋_GB2312" w:cs="仿宋_GB2312" w:hint="eastAsia"/>
          <w:sz w:val="32"/>
          <w:szCs w:val="32"/>
        </w:rPr>
        <w:t>条例》非常必要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7B406692" w14:textId="77777777" w:rsidR="002C350E" w:rsidRDefault="00040CC7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二、修改法规的依据</w:t>
      </w:r>
      <w:bookmarkStart w:id="2" w:name="_GoBack"/>
      <w:bookmarkEnd w:id="2"/>
    </w:p>
    <w:p w14:paraId="053736FD" w14:textId="01374BD1" w:rsidR="002C350E" w:rsidRDefault="00040CC7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《中华人民共和国生态环境法典》</w:t>
      </w:r>
      <w:r w:rsidR="005F66AD">
        <w:rPr>
          <w:rFonts w:ascii="仿宋_GB2312" w:eastAsia="仿宋_GB2312" w:hAnsi="仿宋_GB2312" w:cs="仿宋_GB2312"/>
          <w:sz w:val="32"/>
          <w:szCs w:val="32"/>
        </w:rPr>
        <w:t>第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一</w:t>
      </w:r>
      <w:r>
        <w:rPr>
          <w:rFonts w:ascii="仿宋_GB2312" w:eastAsia="仿宋_GB2312" w:hAnsi="仿宋_GB2312" w:cs="仿宋_GB2312"/>
          <w:sz w:val="32"/>
          <w:szCs w:val="32"/>
        </w:rPr>
        <w:t>编</w:t>
      </w:r>
      <w:r w:rsidR="005F66AD">
        <w:rPr>
          <w:rFonts w:ascii="仿宋_GB2312" w:eastAsia="仿宋_GB2312" w:hAnsi="仿宋_GB2312" w:cs="仿宋_GB2312" w:hint="eastAsia"/>
          <w:sz w:val="32"/>
          <w:szCs w:val="32"/>
        </w:rPr>
        <w:t>第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六</w:t>
      </w:r>
      <w:r w:rsidR="005F66AD">
        <w:rPr>
          <w:rFonts w:ascii="仿宋_GB2312" w:eastAsia="仿宋_GB2312" w:hAnsi="仿宋_GB2312" w:cs="仿宋_GB2312" w:hint="eastAsia"/>
          <w:sz w:val="32"/>
          <w:szCs w:val="32"/>
        </w:rPr>
        <w:t>章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生态保护补偿、</w:t>
      </w:r>
      <w:r w:rsidR="00595199">
        <w:rPr>
          <w:rFonts w:ascii="仿宋_GB2312" w:eastAsia="仿宋_GB2312" w:hAnsi="仿宋_GB2312" w:cs="仿宋_GB2312" w:hint="eastAsia"/>
          <w:sz w:val="32"/>
          <w:szCs w:val="32"/>
        </w:rPr>
        <w:t>第二编第三分编水污染防治、第四分编海洋污染防治等章节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，对</w:t>
      </w:r>
      <w:r w:rsidR="00595199">
        <w:rPr>
          <w:rFonts w:ascii="仿宋_GB2312" w:eastAsia="仿宋_GB2312" w:hAnsi="仿宋_GB2312" w:cs="仿宋_GB2312" w:hint="eastAsia"/>
          <w:sz w:val="32"/>
          <w:szCs w:val="32"/>
        </w:rPr>
        <w:t>胶州湾的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的生态保护进行了</w:t>
      </w:r>
      <w:r>
        <w:rPr>
          <w:rFonts w:ascii="仿宋_GB2312" w:eastAsia="仿宋_GB2312" w:hAnsi="仿宋_GB2312" w:cs="仿宋_GB2312"/>
          <w:sz w:val="32"/>
          <w:szCs w:val="32"/>
        </w:rPr>
        <w:t>系统规范</w:t>
      </w:r>
      <w:r>
        <w:rPr>
          <w:rFonts w:ascii="仿宋_GB2312" w:eastAsia="仿宋_GB2312" w:hAnsi="仿宋_GB2312" w:cs="仿宋_GB2312" w:hint="eastAsia"/>
          <w:sz w:val="32"/>
          <w:szCs w:val="32"/>
        </w:rPr>
        <w:t>。我市《规定》以法典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和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国家相关政策</w:t>
      </w:r>
      <w:r>
        <w:rPr>
          <w:rFonts w:ascii="仿宋_GB2312" w:eastAsia="仿宋_GB2312" w:hAnsi="仿宋_GB2312" w:cs="仿宋_GB2312" w:hint="eastAsia"/>
          <w:sz w:val="32"/>
          <w:szCs w:val="32"/>
        </w:rPr>
        <w:t>为主要依据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，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做好与</w:t>
      </w:r>
      <w:r>
        <w:rPr>
          <w:rFonts w:ascii="仿宋_GB2312" w:eastAsia="仿宋_GB2312" w:hAnsi="仿宋_GB2312" w:cs="仿宋_GB2312" w:hint="eastAsia"/>
          <w:sz w:val="32"/>
          <w:szCs w:val="32"/>
        </w:rPr>
        <w:t>国家新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修改</w:t>
      </w:r>
      <w:r>
        <w:rPr>
          <w:rFonts w:ascii="仿宋_GB2312" w:eastAsia="仿宋_GB2312" w:hAnsi="仿宋_GB2312" w:cs="仿宋_GB2312" w:hint="eastAsia"/>
          <w:sz w:val="32"/>
          <w:szCs w:val="32"/>
        </w:rPr>
        <w:t>法律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法规</w:t>
      </w:r>
      <w:r>
        <w:rPr>
          <w:rFonts w:ascii="仿宋_GB2312" w:eastAsia="仿宋_GB2312" w:hAnsi="仿宋_GB2312" w:cs="仿宋_GB2312" w:hint="eastAsia"/>
          <w:sz w:val="32"/>
          <w:szCs w:val="32"/>
        </w:rPr>
        <w:t>的制度衔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接，同时结合我市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管理</w:t>
      </w:r>
      <w:r>
        <w:rPr>
          <w:rFonts w:ascii="仿宋_GB2312" w:eastAsia="仿宋_GB2312" w:hAnsi="仿宋_GB2312" w:cs="仿宋_GB2312" w:hint="eastAsia"/>
          <w:sz w:val="32"/>
          <w:szCs w:val="32"/>
        </w:rPr>
        <w:t>实际</w:t>
      </w:r>
      <w:r w:rsidR="00F836CA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胶州湾内生态环境</w:t>
      </w:r>
      <w:r>
        <w:rPr>
          <w:rFonts w:ascii="仿宋_GB2312" w:eastAsia="仿宋_GB2312" w:hAnsi="仿宋_GB2312" w:cs="仿宋_GB2312" w:hint="eastAsia"/>
          <w:sz w:val="32"/>
          <w:szCs w:val="32"/>
        </w:rPr>
        <w:t>相关规定予以细化，增强法规的针对性和可操作性。</w:t>
      </w:r>
    </w:p>
    <w:p w14:paraId="01BE08E9" w14:textId="77777777" w:rsidR="002C350E" w:rsidRDefault="00040CC7">
      <w:pPr>
        <w:spacing w:line="54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三、修改的主要内容</w:t>
      </w:r>
    </w:p>
    <w:p w14:paraId="51CB7F84" w14:textId="52421282" w:rsidR="002C350E" w:rsidRDefault="00040CC7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本次修改在《条例》原</w:t>
      </w:r>
      <w:r w:rsidR="00902D5A">
        <w:rPr>
          <w:rFonts w:ascii="仿宋_GB2312" w:eastAsia="仿宋_GB2312" w:hAnsi="仿宋_GB2312" w:cs="仿宋_GB2312"/>
          <w:sz w:val="32"/>
          <w:szCs w:val="32"/>
        </w:rPr>
        <w:t>76</w:t>
      </w:r>
      <w:r>
        <w:rPr>
          <w:rFonts w:ascii="仿宋_GB2312" w:eastAsia="仿宋_GB2312" w:hAnsi="仿宋_GB2312" w:cs="仿宋_GB2312" w:hint="eastAsia"/>
          <w:sz w:val="32"/>
          <w:szCs w:val="32"/>
        </w:rPr>
        <w:t>条的基础上，对与上位法冲突或者规定不一致的条款进行调整，修改后共计</w:t>
      </w:r>
      <w:r w:rsidR="00902D5A">
        <w:rPr>
          <w:rFonts w:ascii="仿宋_GB2312" w:eastAsia="仿宋_GB2312" w:hAnsi="仿宋_GB2312" w:cs="仿宋_GB2312"/>
          <w:sz w:val="32"/>
          <w:szCs w:val="32"/>
        </w:rPr>
        <w:t>74</w:t>
      </w:r>
      <w:r>
        <w:rPr>
          <w:rFonts w:ascii="仿宋_GB2312" w:eastAsia="仿宋_GB2312" w:hAnsi="仿宋_GB2312" w:cs="仿宋_GB2312" w:hint="eastAsia"/>
          <w:sz w:val="32"/>
          <w:szCs w:val="32"/>
        </w:rPr>
        <w:t>条。一是将</w:t>
      </w:r>
      <w:r w:rsidR="00902D5A">
        <w:rPr>
          <w:rFonts w:ascii="仿宋_GB2312" w:eastAsia="仿宋_GB2312" w:hAnsi="仿宋_GB2312" w:cs="仿宋_GB2312" w:hint="eastAsia"/>
          <w:sz w:val="32"/>
          <w:szCs w:val="32"/>
        </w:rPr>
        <w:t>法典中关于污水排放的监管要求和罚则进行</w:t>
      </w:r>
      <w:r>
        <w:rPr>
          <w:rFonts w:ascii="仿宋_GB2312" w:eastAsia="仿宋_GB2312" w:hAnsi="仿宋_GB2312" w:cs="仿宋_GB2312" w:hint="eastAsia"/>
          <w:sz w:val="32"/>
          <w:szCs w:val="32"/>
        </w:rPr>
        <w:t>修改。二是</w:t>
      </w:r>
      <w:r w:rsidRPr="00CC369D">
        <w:rPr>
          <w:rFonts w:ascii="仿宋_GB2312" w:eastAsia="仿宋_GB2312" w:hAnsi="仿宋_GB2312" w:cs="仿宋_GB2312" w:hint="eastAsia"/>
          <w:sz w:val="32"/>
          <w:szCs w:val="32"/>
        </w:rPr>
        <w:t>将</w:t>
      </w:r>
      <w:r w:rsidR="00CC369D">
        <w:rPr>
          <w:rFonts w:ascii="仿宋_GB2312" w:eastAsia="仿宋_GB2312" w:hAnsi="仿宋_GB2312" w:cs="仿宋_GB2312" w:hint="eastAsia"/>
          <w:sz w:val="32"/>
          <w:szCs w:val="32"/>
        </w:rPr>
        <w:t>政府相关部门名称和职能，根据政府机构改革实施意见进行修改，</w:t>
      </w:r>
      <w:r>
        <w:rPr>
          <w:rFonts w:ascii="仿宋_GB2312" w:eastAsia="仿宋_GB2312" w:hAnsi="仿宋_GB2312" w:cs="仿宋_GB2312" w:hint="eastAsia"/>
          <w:sz w:val="32"/>
          <w:szCs w:val="32"/>
        </w:rPr>
        <w:t>与现行体制保持一致。三是删去与</w:t>
      </w:r>
      <w:r w:rsidR="009E2FF3">
        <w:rPr>
          <w:rFonts w:ascii="仿宋_GB2312" w:eastAsia="仿宋_GB2312" w:hAnsi="仿宋_GB2312" w:cs="仿宋_GB2312" w:hint="eastAsia"/>
          <w:sz w:val="32"/>
          <w:szCs w:val="32"/>
        </w:rPr>
        <w:t>上位法</w:t>
      </w:r>
      <w:r>
        <w:rPr>
          <w:rFonts w:ascii="仿宋_GB2312" w:eastAsia="仿宋_GB2312" w:hAnsi="仿宋_GB2312" w:cs="仿宋_GB2312" w:hint="eastAsia"/>
          <w:sz w:val="32"/>
          <w:szCs w:val="32"/>
        </w:rPr>
        <w:t>不符条款。</w:t>
      </w:r>
    </w:p>
    <w:p w14:paraId="542485D1" w14:textId="77777777" w:rsidR="002C350E" w:rsidRDefault="002C350E">
      <w:pPr>
        <w:spacing w:line="540" w:lineRule="exact"/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</w:p>
    <w:sectPr w:rsidR="002C350E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BFB15" w14:textId="77777777" w:rsidR="00E958EB" w:rsidRDefault="00E958EB" w:rsidP="009E2FF3">
      <w:r>
        <w:separator/>
      </w:r>
    </w:p>
  </w:endnote>
  <w:endnote w:type="continuationSeparator" w:id="0">
    <w:p w14:paraId="3E60CCE5" w14:textId="77777777" w:rsidR="00E958EB" w:rsidRDefault="00E958EB" w:rsidP="009E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方正仿宋_GBK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E5288" w14:textId="77777777" w:rsidR="00E958EB" w:rsidRDefault="00E958EB" w:rsidP="009E2FF3">
      <w:r>
        <w:separator/>
      </w:r>
    </w:p>
  </w:footnote>
  <w:footnote w:type="continuationSeparator" w:id="0">
    <w:p w14:paraId="04AB328B" w14:textId="77777777" w:rsidR="00E958EB" w:rsidRDefault="00E958EB" w:rsidP="009E2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50E"/>
    <w:rsid w:val="00040CC7"/>
    <w:rsid w:val="001E4F48"/>
    <w:rsid w:val="00217426"/>
    <w:rsid w:val="002C350E"/>
    <w:rsid w:val="00557660"/>
    <w:rsid w:val="00595199"/>
    <w:rsid w:val="005F66AD"/>
    <w:rsid w:val="008C79AE"/>
    <w:rsid w:val="00902D5A"/>
    <w:rsid w:val="009E2FF3"/>
    <w:rsid w:val="00BA543D"/>
    <w:rsid w:val="00C67819"/>
    <w:rsid w:val="00CC369D"/>
    <w:rsid w:val="00E26FFA"/>
    <w:rsid w:val="00E958EB"/>
    <w:rsid w:val="00F836CA"/>
    <w:rsid w:val="08C1493E"/>
    <w:rsid w:val="1367183B"/>
    <w:rsid w:val="189D2CBC"/>
    <w:rsid w:val="1A087027"/>
    <w:rsid w:val="1FC03EEF"/>
    <w:rsid w:val="34514B2B"/>
    <w:rsid w:val="3A175247"/>
    <w:rsid w:val="3A224487"/>
    <w:rsid w:val="3BA26470"/>
    <w:rsid w:val="3C802696"/>
    <w:rsid w:val="54F31797"/>
    <w:rsid w:val="575D17A4"/>
    <w:rsid w:val="60205697"/>
    <w:rsid w:val="67D75C7D"/>
    <w:rsid w:val="68390E45"/>
    <w:rsid w:val="6A3652E9"/>
    <w:rsid w:val="6ACB2645"/>
    <w:rsid w:val="6B21287C"/>
    <w:rsid w:val="6CBD4F2A"/>
    <w:rsid w:val="71DC2A3D"/>
    <w:rsid w:val="7274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565C5F0"/>
  <w15:docId w15:val="{62A71DBE-6B73-46EA-B7B0-7081EA3F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2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E2FF3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9E2F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E2FF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liuer</cp:lastModifiedBy>
  <cp:revision>4</cp:revision>
  <cp:lastPrinted>2026-04-27T06:54:00Z</cp:lastPrinted>
  <dcterms:created xsi:type="dcterms:W3CDTF">2026-05-08T15:05:00Z</dcterms:created>
  <dcterms:modified xsi:type="dcterms:W3CDTF">2026-05-08T15:29:00Z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eyJoZGlkIjoiYTQ3MjdiYTAwMTU5MGRjYzNiZDU3Mzg4ODYzMWY0ZDYiLCJ1c2VySWQiOiI2MTI1ODcxNTMifQ==</vt:lpwstr>
  </property>
  <property fmtid="{D5CDD505-2E9C-101B-9397-08002B2CF9AE}" pid="4" name="ICV">
    <vt:lpwstr>619BE8C07B4547D5842259D3C1BA0936_12</vt:lpwstr>
  </property>
</Properties>
</file>