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2F2" w:rsidRDefault="004852F2" w:rsidP="004852F2">
      <w:pPr>
        <w:spacing w:line="540" w:lineRule="exact"/>
        <w:rPr>
          <w:rFonts w:ascii="黑体" w:eastAsia="黑体" w:hAnsi="黑体" w:cs="黑体"/>
          <w:sz w:val="32"/>
          <w:szCs w:val="32"/>
        </w:rPr>
      </w:pPr>
      <w:r>
        <w:rPr>
          <w:rFonts w:ascii="黑体" w:eastAsia="黑体" w:hAnsi="黑体" w:cs="黑体" w:hint="eastAsia"/>
          <w:sz w:val="32"/>
          <w:szCs w:val="32"/>
        </w:rPr>
        <w:t>附件1</w:t>
      </w:r>
    </w:p>
    <w:p w:rsidR="004852F2" w:rsidRPr="002F25BD" w:rsidRDefault="004852F2" w:rsidP="004852F2">
      <w:pPr>
        <w:spacing w:line="540" w:lineRule="exact"/>
        <w:jc w:val="center"/>
        <w:rPr>
          <w:rFonts w:ascii="方正小标宋简体" w:eastAsia="方正小标宋简体" w:hAnsi="方正小标宋_GBK" w:cs="方正小标宋_GBK"/>
          <w:sz w:val="44"/>
          <w:szCs w:val="44"/>
        </w:rPr>
      </w:pPr>
      <w:bookmarkStart w:id="0" w:name="OLE_LINK5"/>
      <w:bookmarkStart w:id="1" w:name="OLE_LINK6"/>
      <w:bookmarkStart w:id="2" w:name="OLE_LINK14"/>
      <w:r w:rsidRPr="002F25BD">
        <w:rPr>
          <w:rFonts w:ascii="方正小标宋简体" w:eastAsia="方正小标宋简体" w:hAnsi="方正小标宋_GBK" w:cs="方正小标宋_GBK" w:hint="eastAsia"/>
          <w:sz w:val="44"/>
          <w:szCs w:val="44"/>
        </w:rPr>
        <w:t>青岛市</w:t>
      </w:r>
      <w:r w:rsidR="00F84031">
        <w:rPr>
          <w:rFonts w:ascii="方正小标宋简体" w:eastAsia="方正小标宋简体" w:hAnsi="方正小标宋_GBK" w:cs="方正小标宋_GBK" w:hint="eastAsia"/>
          <w:sz w:val="44"/>
          <w:szCs w:val="44"/>
        </w:rPr>
        <w:t>胶州湾保护</w:t>
      </w:r>
      <w:r w:rsidRPr="002F25BD">
        <w:rPr>
          <w:rFonts w:ascii="方正小标宋简体" w:eastAsia="方正小标宋简体" w:hAnsi="方正小标宋_GBK" w:cs="方正小标宋_GBK" w:hint="eastAsia"/>
          <w:sz w:val="44"/>
          <w:szCs w:val="44"/>
        </w:rPr>
        <w:t>条例</w:t>
      </w:r>
    </w:p>
    <w:p w:rsidR="004852F2" w:rsidRDefault="004852F2" w:rsidP="004852F2">
      <w:pPr>
        <w:spacing w:line="54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（修改草案征求意见稿）</w:t>
      </w:r>
    </w:p>
    <w:p w:rsidR="004852F2" w:rsidRDefault="004852F2" w:rsidP="004852F2">
      <w:pPr>
        <w:spacing w:line="540" w:lineRule="exact"/>
        <w:jc w:val="center"/>
        <w:rPr>
          <w:rFonts w:ascii="楷体_GB2312" w:eastAsia="楷体_GB2312" w:hAnsi="楷体_GB2312" w:cs="楷体_GB2312"/>
          <w:sz w:val="32"/>
          <w:szCs w:val="32"/>
        </w:rPr>
      </w:pPr>
    </w:p>
    <w:p w:rsidR="004852F2" w:rsidRPr="00B9647E" w:rsidRDefault="004852F2" w:rsidP="00B9647E">
      <w:pPr>
        <w:ind w:firstLineChars="200" w:firstLine="640"/>
        <w:rPr>
          <w:rFonts w:ascii="仿宋" w:eastAsia="仿宋" w:hAnsi="仿宋"/>
          <w:sz w:val="32"/>
          <w:szCs w:val="32"/>
        </w:rPr>
      </w:pPr>
      <w:r w:rsidRPr="00B9647E">
        <w:rPr>
          <w:rFonts w:ascii="仿宋" w:eastAsia="仿宋" w:hAnsi="仿宋" w:hint="eastAsia"/>
          <w:sz w:val="32"/>
          <w:szCs w:val="32"/>
        </w:rPr>
        <w:t>一、将第</w:t>
      </w:r>
      <w:r w:rsidR="007A6480" w:rsidRPr="00B9647E">
        <w:rPr>
          <w:rFonts w:ascii="仿宋" w:eastAsia="仿宋" w:hAnsi="仿宋" w:hint="eastAsia"/>
          <w:sz w:val="32"/>
          <w:szCs w:val="32"/>
        </w:rPr>
        <w:t>七</w:t>
      </w:r>
      <w:r w:rsidRPr="00B9647E">
        <w:rPr>
          <w:rFonts w:ascii="仿宋" w:eastAsia="仿宋" w:hAnsi="仿宋" w:hint="eastAsia"/>
          <w:sz w:val="32"/>
          <w:szCs w:val="32"/>
        </w:rPr>
        <w:t>条修改为：“</w:t>
      </w:r>
      <w:r w:rsidR="007A6480" w:rsidRPr="00B9647E">
        <w:rPr>
          <w:rFonts w:ascii="仿宋" w:eastAsia="仿宋" w:hAnsi="仿宋" w:hint="eastAsia"/>
          <w:sz w:val="32"/>
          <w:szCs w:val="32"/>
        </w:rPr>
        <w:t>市和区（市）人民政府、经济功能区管理机构应当加强胶州湾保护的宣传、教育，依据有关规定对在胶州湾保护工作中做出突出贡献的组织和个人给予表彰或者奖励。</w:t>
      </w:r>
      <w:r w:rsidRPr="00B9647E">
        <w:rPr>
          <w:rFonts w:ascii="仿宋" w:eastAsia="仿宋" w:hAnsi="仿宋"/>
          <w:sz w:val="32"/>
          <w:szCs w:val="32"/>
        </w:rPr>
        <w:t>”</w:t>
      </w:r>
    </w:p>
    <w:p w:rsidR="007A6480" w:rsidRPr="00B9647E" w:rsidRDefault="004852F2" w:rsidP="00B9647E">
      <w:pPr>
        <w:ind w:firstLineChars="200" w:firstLine="640"/>
        <w:rPr>
          <w:rFonts w:ascii="仿宋" w:eastAsia="仿宋" w:hAnsi="仿宋"/>
          <w:sz w:val="32"/>
          <w:szCs w:val="32"/>
        </w:rPr>
      </w:pPr>
      <w:r w:rsidRPr="00B9647E">
        <w:rPr>
          <w:rFonts w:ascii="仿宋" w:eastAsia="仿宋" w:hAnsi="仿宋" w:hint="eastAsia"/>
          <w:sz w:val="32"/>
          <w:szCs w:val="32"/>
        </w:rPr>
        <w:t>二、</w:t>
      </w:r>
      <w:r w:rsidR="007A6480" w:rsidRPr="00B9647E">
        <w:rPr>
          <w:rFonts w:ascii="仿宋" w:eastAsia="仿宋" w:hAnsi="仿宋" w:hint="eastAsia"/>
          <w:sz w:val="32"/>
          <w:szCs w:val="32"/>
        </w:rPr>
        <w:t>将第十一条修改为：“市和区（市）</w:t>
      </w:r>
      <w:bookmarkStart w:id="3" w:name="OLE_LINK143"/>
      <w:bookmarkStart w:id="4" w:name="OLE_LINK144"/>
      <w:r w:rsidR="007A6480" w:rsidRPr="00B9647E">
        <w:rPr>
          <w:rFonts w:ascii="仿宋" w:eastAsia="仿宋" w:hAnsi="仿宋" w:hint="eastAsia"/>
          <w:sz w:val="32"/>
          <w:szCs w:val="32"/>
        </w:rPr>
        <w:t>自然资源和规划</w:t>
      </w:r>
      <w:bookmarkEnd w:id="3"/>
      <w:bookmarkEnd w:id="4"/>
      <w:r w:rsidR="007A6480" w:rsidRPr="00B9647E">
        <w:rPr>
          <w:rFonts w:ascii="仿宋" w:eastAsia="仿宋" w:hAnsi="仿宋" w:hint="eastAsia"/>
          <w:sz w:val="32"/>
          <w:szCs w:val="32"/>
        </w:rPr>
        <w:t>、海洋发展、生态环境、林业等部门按照有关法律、法规和本条例的规定，分别负责胶州湾保护范围内的规划、土地、生态环保、海洋、渔业、湿地等行政管理事项。</w:t>
      </w:r>
    </w:p>
    <w:p w:rsidR="007A6480" w:rsidRPr="00B9647E" w:rsidRDefault="007A6480" w:rsidP="00B9647E">
      <w:pPr>
        <w:ind w:firstLineChars="200" w:firstLine="640"/>
        <w:rPr>
          <w:rFonts w:ascii="仿宋" w:eastAsia="仿宋" w:hAnsi="仿宋"/>
          <w:sz w:val="32"/>
          <w:szCs w:val="32"/>
        </w:rPr>
      </w:pPr>
      <w:r w:rsidRPr="00B9647E">
        <w:rPr>
          <w:rFonts w:ascii="仿宋" w:eastAsia="仿宋" w:hAnsi="仿宋" w:hint="eastAsia"/>
          <w:sz w:val="32"/>
          <w:szCs w:val="32"/>
        </w:rPr>
        <w:t>海事部门按照有关法律、法规和本条例的规定，负责胶州湾保护的有关工作。</w:t>
      </w:r>
    </w:p>
    <w:p w:rsidR="004852F2" w:rsidRPr="00B9647E" w:rsidRDefault="007A6480" w:rsidP="00B9647E">
      <w:pPr>
        <w:ind w:firstLineChars="200" w:firstLine="640"/>
        <w:rPr>
          <w:rFonts w:ascii="仿宋" w:eastAsia="仿宋" w:hAnsi="仿宋"/>
          <w:sz w:val="32"/>
          <w:szCs w:val="32"/>
        </w:rPr>
      </w:pPr>
      <w:r w:rsidRPr="00B9647E">
        <w:rPr>
          <w:rFonts w:ascii="仿宋" w:eastAsia="仿宋" w:hAnsi="仿宋" w:hint="eastAsia"/>
          <w:sz w:val="32"/>
          <w:szCs w:val="32"/>
        </w:rPr>
        <w:t>市、区（市）发展和改革、住房城乡建设、城管管理、安全监管、交通运输、水务、市政公用、农业农村等部门按照各自职责做好胶州湾保护工作。”</w:t>
      </w:r>
      <w:r w:rsidR="004852F2" w:rsidRPr="00B9647E">
        <w:rPr>
          <w:rFonts w:ascii="仿宋" w:eastAsia="仿宋" w:hAnsi="仿宋" w:hint="eastAsia"/>
          <w:sz w:val="32"/>
          <w:szCs w:val="32"/>
        </w:rPr>
        <w:t>。</w:t>
      </w:r>
    </w:p>
    <w:p w:rsidR="004852F2" w:rsidRPr="00B9647E" w:rsidRDefault="004852F2" w:rsidP="00E41E48">
      <w:pPr>
        <w:ind w:firstLineChars="200" w:firstLine="640"/>
        <w:rPr>
          <w:rFonts w:ascii="仿宋" w:eastAsia="仿宋" w:hAnsi="仿宋"/>
          <w:sz w:val="32"/>
          <w:szCs w:val="32"/>
        </w:rPr>
      </w:pPr>
      <w:r w:rsidRPr="00B9647E">
        <w:rPr>
          <w:rFonts w:ascii="仿宋" w:eastAsia="仿宋" w:hAnsi="仿宋" w:hint="eastAsia"/>
          <w:sz w:val="32"/>
          <w:szCs w:val="32"/>
        </w:rPr>
        <w:t>三、</w:t>
      </w:r>
      <w:r w:rsidR="007A6480" w:rsidRPr="00B9647E">
        <w:rPr>
          <w:rFonts w:ascii="仿宋" w:eastAsia="仿宋" w:hAnsi="仿宋" w:hint="eastAsia"/>
          <w:sz w:val="32"/>
          <w:szCs w:val="32"/>
        </w:rPr>
        <w:t>将第十五条</w:t>
      </w:r>
      <w:r w:rsidRPr="00B9647E">
        <w:rPr>
          <w:rFonts w:ascii="仿宋" w:eastAsia="仿宋" w:hAnsi="仿宋" w:hint="eastAsia"/>
          <w:sz w:val="32"/>
          <w:szCs w:val="32"/>
        </w:rPr>
        <w:t>修改为：“</w:t>
      </w:r>
      <w:r w:rsidR="00E41E48" w:rsidRPr="00E41E48">
        <w:rPr>
          <w:rFonts w:ascii="仿宋" w:eastAsia="仿宋" w:hAnsi="仿宋" w:hint="eastAsia"/>
          <w:sz w:val="32"/>
          <w:szCs w:val="32"/>
        </w:rPr>
        <w:t>自然资源和规划部门编制的青岛市国土空间总体规划应当设立胶州湾专章，根据胶州湾的自然属性和城市发展需要，科学确定胶州湾海域功能。</w:t>
      </w:r>
      <w:r w:rsidRPr="00B9647E">
        <w:rPr>
          <w:rFonts w:ascii="仿宋" w:eastAsia="仿宋" w:hAnsi="仿宋" w:hint="eastAsia"/>
          <w:sz w:val="32"/>
          <w:szCs w:val="32"/>
        </w:rPr>
        <w:t>”</w:t>
      </w:r>
    </w:p>
    <w:p w:rsidR="007A6480" w:rsidRPr="00B9647E" w:rsidRDefault="004852F2" w:rsidP="00B9647E">
      <w:pPr>
        <w:ind w:firstLineChars="200" w:firstLine="640"/>
        <w:rPr>
          <w:rFonts w:ascii="仿宋" w:eastAsia="仿宋" w:hAnsi="仿宋"/>
          <w:sz w:val="32"/>
          <w:szCs w:val="32"/>
        </w:rPr>
      </w:pPr>
      <w:r w:rsidRPr="00B9647E">
        <w:rPr>
          <w:rFonts w:ascii="仿宋" w:eastAsia="仿宋" w:hAnsi="仿宋" w:hint="eastAsia"/>
          <w:sz w:val="32"/>
          <w:szCs w:val="32"/>
        </w:rPr>
        <w:t>四、</w:t>
      </w:r>
      <w:r w:rsidR="007A6480" w:rsidRPr="00B9647E">
        <w:rPr>
          <w:rFonts w:ascii="仿宋" w:eastAsia="仿宋" w:hAnsi="仿宋" w:hint="eastAsia"/>
          <w:sz w:val="32"/>
          <w:szCs w:val="32"/>
        </w:rPr>
        <w:t>删去第二十二条。</w:t>
      </w:r>
      <w:bookmarkStart w:id="5" w:name="_GoBack"/>
      <w:bookmarkEnd w:id="5"/>
    </w:p>
    <w:p w:rsidR="004852F2" w:rsidRPr="00B9647E" w:rsidRDefault="004852F2" w:rsidP="00B9647E">
      <w:pPr>
        <w:ind w:firstLineChars="200" w:firstLine="640"/>
        <w:rPr>
          <w:rFonts w:ascii="仿宋" w:eastAsia="仿宋" w:hAnsi="仿宋"/>
          <w:sz w:val="32"/>
          <w:szCs w:val="32"/>
        </w:rPr>
      </w:pPr>
      <w:r w:rsidRPr="00B9647E">
        <w:rPr>
          <w:rFonts w:ascii="仿宋" w:eastAsia="仿宋" w:hAnsi="仿宋" w:hint="eastAsia"/>
          <w:sz w:val="32"/>
          <w:szCs w:val="32"/>
        </w:rPr>
        <w:lastRenderedPageBreak/>
        <w:t>五、将第</w:t>
      </w:r>
      <w:r w:rsidR="007A6480" w:rsidRPr="00B9647E">
        <w:rPr>
          <w:rFonts w:ascii="仿宋" w:eastAsia="仿宋" w:hAnsi="仿宋" w:hint="eastAsia"/>
          <w:sz w:val="32"/>
          <w:szCs w:val="32"/>
        </w:rPr>
        <w:t>二十七</w:t>
      </w:r>
      <w:r w:rsidRPr="00B9647E">
        <w:rPr>
          <w:rFonts w:ascii="仿宋" w:eastAsia="仿宋" w:hAnsi="仿宋" w:hint="eastAsia"/>
          <w:sz w:val="32"/>
          <w:szCs w:val="32"/>
        </w:rPr>
        <w:t>条</w:t>
      </w:r>
      <w:r w:rsidR="007A6480" w:rsidRPr="00B9647E">
        <w:rPr>
          <w:rFonts w:ascii="仿宋" w:eastAsia="仿宋" w:hAnsi="仿宋" w:hint="eastAsia"/>
          <w:sz w:val="32"/>
          <w:szCs w:val="32"/>
        </w:rPr>
        <w:t>第第（八）项</w:t>
      </w:r>
      <w:r w:rsidRPr="00B9647E">
        <w:rPr>
          <w:rFonts w:ascii="仿宋" w:eastAsia="仿宋" w:hAnsi="仿宋" w:hint="eastAsia"/>
          <w:sz w:val="32"/>
          <w:szCs w:val="32"/>
        </w:rPr>
        <w:t>修改为：“</w:t>
      </w:r>
      <w:r w:rsidR="007A6480" w:rsidRPr="00B9647E">
        <w:rPr>
          <w:rFonts w:ascii="仿宋" w:eastAsia="仿宋" w:hAnsi="仿宋" w:hint="eastAsia"/>
          <w:sz w:val="32"/>
          <w:szCs w:val="32"/>
        </w:rPr>
        <w:t>擅自向湿地引进、释放或者丢弃外来生物物种；”</w:t>
      </w:r>
    </w:p>
    <w:p w:rsidR="004852F2" w:rsidRPr="00B9647E" w:rsidRDefault="004852F2" w:rsidP="00B9647E">
      <w:pPr>
        <w:ind w:firstLineChars="200" w:firstLine="640"/>
        <w:rPr>
          <w:rFonts w:ascii="仿宋" w:eastAsia="仿宋" w:hAnsi="仿宋"/>
          <w:sz w:val="32"/>
          <w:szCs w:val="32"/>
        </w:rPr>
      </w:pPr>
      <w:r w:rsidRPr="00B9647E">
        <w:rPr>
          <w:rFonts w:ascii="仿宋" w:eastAsia="仿宋" w:hAnsi="仿宋"/>
          <w:sz w:val="32"/>
          <w:szCs w:val="32"/>
        </w:rPr>
        <w:t>六、删去第</w:t>
      </w:r>
      <w:r w:rsidR="007A6480" w:rsidRPr="00B9647E">
        <w:rPr>
          <w:rFonts w:ascii="仿宋" w:eastAsia="仿宋" w:hAnsi="仿宋" w:hint="eastAsia"/>
          <w:sz w:val="32"/>
          <w:szCs w:val="32"/>
        </w:rPr>
        <w:t>三</w:t>
      </w:r>
      <w:r w:rsidRPr="00B9647E">
        <w:rPr>
          <w:rFonts w:ascii="仿宋" w:eastAsia="仿宋" w:hAnsi="仿宋"/>
          <w:sz w:val="32"/>
          <w:szCs w:val="32"/>
        </w:rPr>
        <w:t>十</w:t>
      </w:r>
      <w:r w:rsidR="007A6480" w:rsidRPr="00B9647E">
        <w:rPr>
          <w:rFonts w:ascii="仿宋" w:eastAsia="仿宋" w:hAnsi="仿宋" w:hint="eastAsia"/>
          <w:sz w:val="32"/>
          <w:szCs w:val="32"/>
        </w:rPr>
        <w:t>二</w:t>
      </w:r>
      <w:r w:rsidRPr="00B9647E">
        <w:rPr>
          <w:rFonts w:ascii="仿宋" w:eastAsia="仿宋" w:hAnsi="仿宋"/>
          <w:sz w:val="32"/>
          <w:szCs w:val="32"/>
        </w:rPr>
        <w:t>条</w:t>
      </w:r>
      <w:r w:rsidR="007A6480" w:rsidRPr="00B9647E">
        <w:rPr>
          <w:rFonts w:ascii="仿宋" w:eastAsia="仿宋" w:hAnsi="仿宋" w:hint="eastAsia"/>
          <w:sz w:val="32"/>
          <w:szCs w:val="32"/>
        </w:rPr>
        <w:t>、第三十条。</w:t>
      </w:r>
    </w:p>
    <w:p w:rsidR="00480881" w:rsidRPr="00B9647E" w:rsidRDefault="007A6480" w:rsidP="00B9647E">
      <w:pPr>
        <w:ind w:firstLineChars="200" w:firstLine="640"/>
        <w:rPr>
          <w:rFonts w:ascii="仿宋" w:eastAsia="仿宋" w:hAnsi="仿宋"/>
          <w:sz w:val="32"/>
          <w:szCs w:val="32"/>
        </w:rPr>
      </w:pPr>
      <w:r w:rsidRPr="00B9647E">
        <w:rPr>
          <w:rFonts w:ascii="仿宋" w:eastAsia="仿宋" w:hAnsi="仿宋" w:hint="eastAsia"/>
          <w:sz w:val="32"/>
          <w:szCs w:val="32"/>
        </w:rPr>
        <w:t>七、将第三十五条修改为：“</w:t>
      </w:r>
      <w:r w:rsidR="00480881" w:rsidRPr="00B9647E">
        <w:rPr>
          <w:rFonts w:ascii="仿宋" w:eastAsia="仿宋" w:hAnsi="仿宋" w:hint="eastAsia"/>
          <w:sz w:val="32"/>
          <w:szCs w:val="32"/>
        </w:rPr>
        <w:t>在胶州湾海域，任何船舶及相关作业不得向海洋排放船舶垃圾、生活污水、含油污水、含有毒有害物质污水、废气等污染物，废弃物，压载水和沉积物及其他有害物质。</w:t>
      </w:r>
    </w:p>
    <w:p w:rsidR="007A6480" w:rsidRPr="00B9647E" w:rsidRDefault="00480881" w:rsidP="00B9647E">
      <w:pPr>
        <w:ind w:firstLineChars="200" w:firstLine="640"/>
        <w:rPr>
          <w:rFonts w:ascii="仿宋" w:eastAsia="仿宋" w:hAnsi="仿宋"/>
          <w:sz w:val="32"/>
          <w:szCs w:val="32"/>
        </w:rPr>
      </w:pPr>
      <w:r w:rsidRPr="00B9647E">
        <w:rPr>
          <w:rFonts w:ascii="仿宋" w:eastAsia="仿宋" w:hAnsi="仿宋" w:hint="eastAsia"/>
          <w:sz w:val="32"/>
          <w:szCs w:val="32"/>
        </w:rPr>
        <w:t>港口、码头、装卸站和船舶修造拆解单位应当配备与其吞吐能力、装卸货物种类或者修造船舶能力相适应的船舶污染物、废弃物接收处理设施、设备，使该设施处于良好状态并有效运行。</w:t>
      </w:r>
      <w:r w:rsidR="007A6480" w:rsidRPr="00B9647E">
        <w:rPr>
          <w:rFonts w:ascii="仿宋" w:eastAsia="仿宋" w:hAnsi="仿宋" w:hint="eastAsia"/>
          <w:sz w:val="32"/>
          <w:szCs w:val="32"/>
        </w:rPr>
        <w:t>”</w:t>
      </w:r>
    </w:p>
    <w:p w:rsidR="00480881" w:rsidRPr="00B9647E" w:rsidRDefault="00480881" w:rsidP="00B9647E">
      <w:pPr>
        <w:ind w:firstLineChars="200" w:firstLine="640"/>
        <w:rPr>
          <w:rFonts w:ascii="仿宋" w:eastAsia="仿宋" w:hAnsi="仿宋"/>
          <w:sz w:val="32"/>
          <w:szCs w:val="32"/>
        </w:rPr>
      </w:pPr>
      <w:r w:rsidRPr="00B9647E">
        <w:rPr>
          <w:rFonts w:ascii="仿宋" w:eastAsia="仿宋" w:hAnsi="仿宋" w:hint="eastAsia"/>
          <w:sz w:val="32"/>
          <w:szCs w:val="32"/>
        </w:rPr>
        <w:t>八、将第三十七条第一款第（二）修改为：“改建不符合国家产业政策的化学制浆造纸、化工、印染、制革、电镀、酿造、炼油、岸边冲滩拆船及其他严重污染海洋环境的生产项目。”</w:t>
      </w:r>
    </w:p>
    <w:p w:rsidR="00480881" w:rsidRPr="00B9647E" w:rsidRDefault="00480881" w:rsidP="00B9647E">
      <w:pPr>
        <w:ind w:firstLineChars="200" w:firstLine="640"/>
        <w:rPr>
          <w:rFonts w:ascii="仿宋" w:eastAsia="仿宋" w:hAnsi="仿宋"/>
          <w:sz w:val="32"/>
          <w:szCs w:val="32"/>
        </w:rPr>
      </w:pPr>
      <w:r w:rsidRPr="00B9647E">
        <w:rPr>
          <w:rFonts w:ascii="仿宋" w:eastAsia="仿宋" w:hAnsi="仿宋" w:hint="eastAsia"/>
          <w:sz w:val="32"/>
          <w:szCs w:val="32"/>
        </w:rPr>
        <w:t>九、将第三十八条修改为：“胶州湾沿岸陆域范围内，禁止新建、扩建煤炭、煤矸石、煤渣、煤灰、水泥、石灰、石膏、砂土、铁矿石等易产生扬尘污染的露天物料堆场，原有的物料堆场应当进行抑尘改造和采取防渗漏措施。临时性露天堆放的易产生扬尘污染的物料应当采用防尘网、防尘布覆盖，或者进行喷淋、固化处理。”</w:t>
      </w:r>
    </w:p>
    <w:p w:rsidR="00480881" w:rsidRDefault="00480881" w:rsidP="00B9647E">
      <w:pPr>
        <w:ind w:firstLineChars="200" w:firstLine="640"/>
        <w:rPr>
          <w:rFonts w:ascii="仿宋" w:eastAsia="仿宋" w:hAnsi="仿宋"/>
          <w:sz w:val="32"/>
          <w:szCs w:val="32"/>
        </w:rPr>
      </w:pPr>
      <w:r w:rsidRPr="00B9647E">
        <w:rPr>
          <w:rFonts w:ascii="仿宋" w:eastAsia="仿宋" w:hAnsi="仿宋" w:hint="eastAsia"/>
          <w:sz w:val="32"/>
          <w:szCs w:val="32"/>
        </w:rPr>
        <w:t>十、将第四十四条、四十六条、第五十八条、第六十条、第</w:t>
      </w:r>
      <w:r w:rsidRPr="00B9647E">
        <w:rPr>
          <w:rFonts w:ascii="仿宋" w:eastAsia="仿宋" w:hAnsi="仿宋" w:hint="eastAsia"/>
          <w:sz w:val="32"/>
          <w:szCs w:val="32"/>
        </w:rPr>
        <w:lastRenderedPageBreak/>
        <w:t>六十一条</w:t>
      </w:r>
      <w:r w:rsidR="00F9681E" w:rsidRPr="00B9647E">
        <w:rPr>
          <w:rFonts w:ascii="仿宋" w:eastAsia="仿宋" w:hAnsi="仿宋" w:hint="eastAsia"/>
          <w:sz w:val="32"/>
          <w:szCs w:val="32"/>
        </w:rPr>
        <w:t>、第七十条</w:t>
      </w:r>
      <w:r w:rsidRPr="00B9647E">
        <w:rPr>
          <w:rFonts w:ascii="仿宋" w:eastAsia="仿宋" w:hAnsi="仿宋" w:hint="eastAsia"/>
          <w:sz w:val="32"/>
          <w:szCs w:val="32"/>
        </w:rPr>
        <w:t>中的“环保”修改为：“生态环境”</w:t>
      </w:r>
      <w:r w:rsidR="00AC7E47">
        <w:rPr>
          <w:rFonts w:ascii="仿宋" w:eastAsia="仿宋" w:hAnsi="仿宋" w:hint="eastAsia"/>
          <w:sz w:val="32"/>
          <w:szCs w:val="32"/>
        </w:rPr>
        <w:t>。</w:t>
      </w:r>
    </w:p>
    <w:p w:rsidR="00AC7E47" w:rsidRPr="00AC7E47" w:rsidRDefault="00AC7E47" w:rsidP="00B9647E">
      <w:pPr>
        <w:ind w:firstLineChars="200" w:firstLine="640"/>
        <w:rPr>
          <w:rFonts w:ascii="仿宋" w:eastAsia="仿宋" w:hAnsi="仿宋"/>
          <w:sz w:val="32"/>
          <w:szCs w:val="32"/>
        </w:rPr>
      </w:pPr>
      <w:r w:rsidRPr="00AC7E47">
        <w:rPr>
          <w:rFonts w:ascii="仿宋" w:eastAsia="仿宋" w:hAnsi="仿宋" w:hint="eastAsia"/>
          <w:sz w:val="32"/>
          <w:szCs w:val="32"/>
        </w:rPr>
        <w:t>将</w:t>
      </w:r>
      <w:r w:rsidRPr="00B9647E">
        <w:rPr>
          <w:rFonts w:ascii="仿宋" w:eastAsia="仿宋" w:hAnsi="仿宋" w:hint="eastAsia"/>
          <w:sz w:val="32"/>
          <w:szCs w:val="32"/>
        </w:rPr>
        <w:t>第五十八条、第六十条</w:t>
      </w:r>
      <w:r w:rsidRPr="00AC7E47">
        <w:rPr>
          <w:rFonts w:ascii="仿宋" w:eastAsia="仿宋" w:hAnsi="仿宋" w:hint="eastAsia"/>
          <w:sz w:val="32"/>
          <w:szCs w:val="32"/>
        </w:rPr>
        <w:t>、</w:t>
      </w:r>
      <w:r w:rsidRPr="00B9647E">
        <w:rPr>
          <w:rFonts w:ascii="仿宋" w:eastAsia="仿宋" w:hAnsi="仿宋" w:hint="eastAsia"/>
          <w:sz w:val="32"/>
          <w:szCs w:val="32"/>
        </w:rPr>
        <w:t>第七十条</w:t>
      </w:r>
      <w:r w:rsidRPr="00AC7E47">
        <w:rPr>
          <w:rFonts w:ascii="仿宋" w:eastAsia="仿宋" w:hAnsi="仿宋" w:hint="eastAsia"/>
          <w:sz w:val="32"/>
          <w:szCs w:val="32"/>
        </w:rPr>
        <w:t>中其他部门名称按照前述第十一条进行修改。</w:t>
      </w:r>
    </w:p>
    <w:p w:rsidR="00480881" w:rsidRPr="00B9647E" w:rsidRDefault="00480881" w:rsidP="00B9647E">
      <w:pPr>
        <w:ind w:firstLineChars="200" w:firstLine="640"/>
        <w:rPr>
          <w:rFonts w:ascii="仿宋" w:eastAsia="仿宋" w:hAnsi="仿宋"/>
          <w:sz w:val="32"/>
          <w:szCs w:val="32"/>
        </w:rPr>
      </w:pPr>
      <w:r w:rsidRPr="00B9647E">
        <w:rPr>
          <w:rFonts w:ascii="仿宋" w:eastAsia="仿宋" w:hAnsi="仿宋" w:hint="eastAsia"/>
          <w:sz w:val="32"/>
          <w:szCs w:val="32"/>
        </w:rPr>
        <w:t>十一、将第五十七条修改为：“</w:t>
      </w:r>
      <w:r w:rsidR="00F9681E" w:rsidRPr="00B9647E">
        <w:rPr>
          <w:rFonts w:ascii="仿宋" w:eastAsia="仿宋" w:hAnsi="仿宋" w:hint="eastAsia"/>
          <w:sz w:val="32"/>
          <w:szCs w:val="32"/>
        </w:rPr>
        <w:t>市生态环境部门应当依据国家有关标准和规范，定期组织对胶州湾的海洋环境、海洋生态进行调查与评价，并按照规定发布相关质量公报或者专项通报。</w:t>
      </w:r>
      <w:r w:rsidRPr="00B9647E">
        <w:rPr>
          <w:rFonts w:ascii="仿宋" w:eastAsia="仿宋" w:hAnsi="仿宋" w:hint="eastAsia"/>
          <w:sz w:val="32"/>
          <w:szCs w:val="32"/>
        </w:rPr>
        <w:t>”</w:t>
      </w:r>
    </w:p>
    <w:p w:rsidR="00F9681E" w:rsidRPr="00B9647E" w:rsidRDefault="00F9681E" w:rsidP="00B9647E">
      <w:pPr>
        <w:ind w:firstLineChars="200" w:firstLine="640"/>
        <w:rPr>
          <w:rFonts w:ascii="仿宋" w:eastAsia="仿宋" w:hAnsi="仿宋"/>
          <w:sz w:val="32"/>
          <w:szCs w:val="32"/>
        </w:rPr>
      </w:pPr>
      <w:r w:rsidRPr="00B9647E">
        <w:rPr>
          <w:rFonts w:ascii="仿宋" w:eastAsia="仿宋" w:hAnsi="仿宋" w:hint="eastAsia"/>
          <w:sz w:val="32"/>
          <w:szCs w:val="32"/>
        </w:rPr>
        <w:t>十二、将六十二条第二款修改为：“前款第一项所列事项和胶州湾生态补偿制度等重要制度以及重大项目建设等涉及胶州湾保护的重大事项，应当采取论证会、听证会或者其他方式征求专家和公众意见。”</w:t>
      </w:r>
    </w:p>
    <w:p w:rsidR="00F9681E" w:rsidRPr="00B9647E" w:rsidRDefault="00F9681E" w:rsidP="00B9647E">
      <w:pPr>
        <w:ind w:firstLineChars="200" w:firstLine="640"/>
        <w:rPr>
          <w:rFonts w:ascii="仿宋" w:eastAsia="仿宋" w:hAnsi="仿宋"/>
          <w:sz w:val="32"/>
          <w:szCs w:val="32"/>
        </w:rPr>
      </w:pPr>
      <w:r w:rsidRPr="00B9647E">
        <w:rPr>
          <w:rFonts w:ascii="仿宋" w:eastAsia="仿宋" w:hAnsi="仿宋" w:hint="eastAsia"/>
          <w:sz w:val="32"/>
          <w:szCs w:val="32"/>
        </w:rPr>
        <w:t xml:space="preserve"> 十三、将六十四条修改为：“</w:t>
      </w:r>
      <w:bookmarkStart w:id="6" w:name="OLE_LINK71"/>
      <w:bookmarkStart w:id="7" w:name="OLE_LINK72"/>
      <w:r w:rsidRPr="00B9647E">
        <w:rPr>
          <w:rFonts w:ascii="仿宋" w:eastAsia="仿宋" w:hAnsi="仿宋" w:hint="eastAsia"/>
          <w:sz w:val="32"/>
          <w:szCs w:val="32"/>
        </w:rPr>
        <w:t>违反本条例第二十三条第（一）项</w:t>
      </w:r>
      <w:bookmarkEnd w:id="6"/>
      <w:bookmarkEnd w:id="7"/>
      <w:r w:rsidRPr="00B9647E">
        <w:rPr>
          <w:rFonts w:ascii="仿宋" w:eastAsia="仿宋" w:hAnsi="仿宋" w:hint="eastAsia"/>
          <w:sz w:val="32"/>
          <w:szCs w:val="32"/>
        </w:rPr>
        <w:t>、第（三）项、第（四）项以及第三十六条规定的，由海洋行政主管部门责令改正，恢复原状，按照下列规定予以处罚：</w:t>
      </w:r>
    </w:p>
    <w:p w:rsidR="00F9681E" w:rsidRPr="00B9647E" w:rsidRDefault="00F9681E" w:rsidP="00B9647E">
      <w:pPr>
        <w:rPr>
          <w:rFonts w:ascii="仿宋" w:eastAsia="仿宋" w:hAnsi="仿宋"/>
          <w:sz w:val="32"/>
          <w:szCs w:val="32"/>
        </w:rPr>
      </w:pPr>
      <w:r w:rsidRPr="00B9647E">
        <w:rPr>
          <w:rFonts w:ascii="仿宋" w:eastAsia="仿宋" w:hAnsi="仿宋" w:hint="eastAsia"/>
          <w:sz w:val="32"/>
          <w:szCs w:val="32"/>
        </w:rPr>
        <w:t xml:space="preserve">　　（一）围海、填海的，处非法占用海域期间内该海域面积应缴纳的海域使用金十五倍以上二十倍以下罚款；</w:t>
      </w:r>
    </w:p>
    <w:p w:rsidR="00F9681E" w:rsidRPr="00B9647E" w:rsidRDefault="00F9681E" w:rsidP="00B9647E">
      <w:pPr>
        <w:rPr>
          <w:rFonts w:ascii="仿宋" w:eastAsia="仿宋" w:hAnsi="仿宋"/>
          <w:sz w:val="32"/>
          <w:szCs w:val="32"/>
        </w:rPr>
      </w:pPr>
      <w:r w:rsidRPr="00B9647E">
        <w:rPr>
          <w:rFonts w:ascii="仿宋" w:eastAsia="仿宋" w:hAnsi="仿宋" w:hint="eastAsia"/>
          <w:sz w:val="32"/>
          <w:szCs w:val="32"/>
        </w:rPr>
        <w:t xml:space="preserve">　　（二）从事筑池、网箱、浮筏等设施养殖或者建设人工鱼礁的，处非法占用海域期间内该海域面积应缴纳的海域使用金五倍以上十五倍以下罚款；</w:t>
      </w:r>
    </w:p>
    <w:p w:rsidR="00F9681E" w:rsidRPr="00B9647E" w:rsidRDefault="00F9681E" w:rsidP="00B9647E">
      <w:pPr>
        <w:rPr>
          <w:rFonts w:ascii="仿宋" w:eastAsia="仿宋" w:hAnsi="仿宋"/>
          <w:sz w:val="32"/>
          <w:szCs w:val="32"/>
        </w:rPr>
      </w:pPr>
      <w:r w:rsidRPr="00B9647E">
        <w:rPr>
          <w:rFonts w:ascii="仿宋" w:eastAsia="仿宋" w:hAnsi="仿宋" w:hint="eastAsia"/>
          <w:sz w:val="32"/>
          <w:szCs w:val="32"/>
        </w:rPr>
        <w:t xml:space="preserve">　　（三）非法占用胶州湾海域建设输油管线的，处非法占用海域期间内该海域面积应缴纳的海域使用金十倍以上十五倍以下</w:t>
      </w:r>
      <w:r w:rsidRPr="00B9647E">
        <w:rPr>
          <w:rFonts w:ascii="仿宋" w:eastAsia="仿宋" w:hAnsi="仿宋" w:hint="eastAsia"/>
          <w:sz w:val="32"/>
          <w:szCs w:val="32"/>
        </w:rPr>
        <w:lastRenderedPageBreak/>
        <w:t>罚款。</w:t>
      </w:r>
    </w:p>
    <w:p w:rsidR="00F9681E" w:rsidRPr="00B9647E" w:rsidRDefault="00F9681E" w:rsidP="00B9647E">
      <w:pPr>
        <w:ind w:firstLineChars="200" w:firstLine="640"/>
        <w:rPr>
          <w:rFonts w:ascii="仿宋" w:eastAsia="仿宋" w:hAnsi="仿宋"/>
          <w:sz w:val="32"/>
          <w:szCs w:val="32"/>
        </w:rPr>
      </w:pPr>
      <w:r w:rsidRPr="00B9647E">
        <w:rPr>
          <w:rFonts w:ascii="仿宋" w:eastAsia="仿宋" w:hAnsi="仿宋" w:hint="eastAsia"/>
          <w:sz w:val="32"/>
          <w:szCs w:val="32"/>
        </w:rPr>
        <w:t>违反本条例第二十三条第（一）项规定，非法采挖砂石的，由生态环保部门，没收违法所得，并处</w:t>
      </w:r>
      <w:r w:rsidRPr="00B9647E">
        <w:rPr>
          <w:rFonts w:ascii="仿宋" w:eastAsia="仿宋" w:hAnsi="仿宋"/>
          <w:sz w:val="32"/>
          <w:szCs w:val="32"/>
        </w:rPr>
        <w:t>货值金额二倍以上二十倍以下的罚款，货值金额不足十万元的，处二十万元以上二百万元以下的罚款</w:t>
      </w:r>
      <w:r w:rsidRPr="00B9647E">
        <w:rPr>
          <w:rFonts w:ascii="仿宋" w:eastAsia="仿宋" w:hAnsi="仿宋" w:hint="eastAsia"/>
          <w:sz w:val="32"/>
          <w:szCs w:val="32"/>
        </w:rPr>
        <w:t>”</w:t>
      </w:r>
    </w:p>
    <w:p w:rsidR="00F9681E" w:rsidRPr="00B9647E" w:rsidRDefault="00F9681E" w:rsidP="00B9647E">
      <w:pPr>
        <w:ind w:firstLineChars="200" w:firstLine="640"/>
        <w:rPr>
          <w:rFonts w:ascii="仿宋" w:eastAsia="仿宋" w:hAnsi="仿宋"/>
          <w:sz w:val="32"/>
          <w:szCs w:val="32"/>
        </w:rPr>
      </w:pPr>
      <w:r w:rsidRPr="00B9647E">
        <w:rPr>
          <w:rFonts w:ascii="仿宋" w:eastAsia="仿宋" w:hAnsi="仿宋" w:hint="eastAsia"/>
          <w:sz w:val="32"/>
          <w:szCs w:val="32"/>
        </w:rPr>
        <w:t>十四、将第六十五条修改为：“违反本条例规定，有下列行为之一的，由海洋、自然资源和规划部门按照各自职责，责令恢复原状或者采取补救措施，处每平方米五千元罚款：</w:t>
      </w:r>
    </w:p>
    <w:p w:rsidR="00F9681E" w:rsidRPr="00B9647E" w:rsidRDefault="00F9681E" w:rsidP="00B9647E">
      <w:pPr>
        <w:rPr>
          <w:rFonts w:ascii="仿宋" w:eastAsia="仿宋" w:hAnsi="仿宋"/>
          <w:sz w:val="32"/>
          <w:szCs w:val="32"/>
        </w:rPr>
      </w:pPr>
      <w:r w:rsidRPr="00B9647E">
        <w:rPr>
          <w:rFonts w:ascii="仿宋" w:eastAsia="仿宋" w:hAnsi="仿宋" w:hint="eastAsia"/>
          <w:sz w:val="32"/>
          <w:szCs w:val="32"/>
        </w:rPr>
        <w:t xml:space="preserve">　　（一）改变胶州湾内自然岸线的属性或者破坏胶州湾自然岸线保护范围内的礁石、滩涂等自然地貌和景观的；</w:t>
      </w:r>
    </w:p>
    <w:p w:rsidR="00F9681E" w:rsidRPr="00B9647E" w:rsidRDefault="00F9681E" w:rsidP="00B9647E">
      <w:pPr>
        <w:ind w:firstLineChars="200" w:firstLine="640"/>
        <w:rPr>
          <w:rFonts w:ascii="仿宋" w:eastAsia="仿宋" w:hAnsi="仿宋"/>
          <w:sz w:val="32"/>
          <w:szCs w:val="32"/>
        </w:rPr>
      </w:pPr>
      <w:r w:rsidRPr="00B9647E">
        <w:rPr>
          <w:rFonts w:ascii="仿宋" w:eastAsia="仿宋" w:hAnsi="仿宋" w:hint="eastAsia"/>
          <w:sz w:val="32"/>
          <w:szCs w:val="32"/>
        </w:rPr>
        <w:t>（二）毁坏胶州湾保护范围内的山体的。”</w:t>
      </w:r>
    </w:p>
    <w:p w:rsidR="00F9681E" w:rsidRPr="00B9647E" w:rsidRDefault="00F9681E" w:rsidP="00B9647E">
      <w:pPr>
        <w:ind w:firstLineChars="200" w:firstLine="640"/>
        <w:rPr>
          <w:rFonts w:ascii="仿宋" w:eastAsia="仿宋" w:hAnsi="仿宋"/>
          <w:sz w:val="32"/>
          <w:szCs w:val="32"/>
        </w:rPr>
      </w:pPr>
      <w:r w:rsidRPr="00B9647E">
        <w:rPr>
          <w:rFonts w:ascii="仿宋" w:eastAsia="仿宋" w:hAnsi="仿宋" w:hint="eastAsia"/>
          <w:sz w:val="32"/>
          <w:szCs w:val="32"/>
        </w:rPr>
        <w:t>十五、将第六七七条修改为：“有下列行为之一的，由生态环境部门责令限期改正，处五万元以上二十万元以下罚款：</w:t>
      </w:r>
    </w:p>
    <w:p w:rsidR="00F9681E" w:rsidRPr="00B9647E" w:rsidRDefault="00F9681E" w:rsidP="00B9647E">
      <w:pPr>
        <w:ind w:firstLineChars="200" w:firstLine="640"/>
        <w:rPr>
          <w:rFonts w:ascii="仿宋" w:eastAsia="仿宋" w:hAnsi="仿宋"/>
          <w:sz w:val="32"/>
          <w:szCs w:val="32"/>
          <w:highlight w:val="yellow"/>
        </w:rPr>
      </w:pPr>
      <w:r w:rsidRPr="00B9647E">
        <w:rPr>
          <w:rFonts w:ascii="仿宋" w:eastAsia="仿宋" w:hAnsi="仿宋" w:hint="eastAsia"/>
          <w:sz w:val="32"/>
          <w:szCs w:val="32"/>
        </w:rPr>
        <w:t>（一）海水淡化项目以及其他海水利用项目违反本条例规定向胶州湾排放浓盐水的；</w:t>
      </w:r>
    </w:p>
    <w:p w:rsidR="00F9681E" w:rsidRPr="00B9647E" w:rsidRDefault="00F9681E" w:rsidP="00B9647E">
      <w:pPr>
        <w:ind w:firstLineChars="200" w:firstLine="640"/>
        <w:rPr>
          <w:rFonts w:ascii="仿宋" w:eastAsia="仿宋" w:hAnsi="仿宋"/>
          <w:sz w:val="32"/>
          <w:szCs w:val="32"/>
        </w:rPr>
      </w:pPr>
      <w:r w:rsidRPr="00B9647E">
        <w:rPr>
          <w:rFonts w:ascii="仿宋" w:eastAsia="仿宋" w:hAnsi="仿宋" w:hint="eastAsia"/>
          <w:sz w:val="32"/>
          <w:szCs w:val="32"/>
        </w:rPr>
        <w:t>（二）采用海水脱硫工艺处理废气所排废水未经处理或者处理后不符合要求即向胶州湾海域排放的。”</w:t>
      </w:r>
    </w:p>
    <w:p w:rsidR="00F9681E" w:rsidRPr="00B9647E" w:rsidRDefault="00F9681E" w:rsidP="00B9647E">
      <w:pPr>
        <w:ind w:firstLineChars="200" w:firstLine="640"/>
        <w:rPr>
          <w:rFonts w:ascii="仿宋" w:eastAsia="仿宋" w:hAnsi="仿宋"/>
          <w:sz w:val="32"/>
          <w:szCs w:val="32"/>
        </w:rPr>
      </w:pPr>
      <w:r w:rsidRPr="00B9647E">
        <w:rPr>
          <w:rFonts w:ascii="仿宋" w:eastAsia="仿宋" w:hAnsi="仿宋" w:hint="eastAsia"/>
          <w:sz w:val="32"/>
          <w:szCs w:val="32"/>
        </w:rPr>
        <w:t>十六、将第六十八条修改为：“</w:t>
      </w:r>
      <w:r w:rsidR="00B9647E" w:rsidRPr="00B9647E">
        <w:rPr>
          <w:rFonts w:ascii="仿宋" w:eastAsia="仿宋" w:hAnsi="仿宋" w:hint="eastAsia"/>
          <w:sz w:val="32"/>
          <w:szCs w:val="32"/>
        </w:rPr>
        <w:t>违反本条例第三十五条第一款规定，向胶州湾海域排放船舶污染物的，由海事部门、海洋与渔业部门按照各自职责，责令限期改正，处十万元以上五十万元</w:t>
      </w:r>
      <w:r w:rsidR="00B9647E" w:rsidRPr="00B9647E">
        <w:rPr>
          <w:rFonts w:ascii="仿宋" w:eastAsia="仿宋" w:hAnsi="仿宋" w:hint="eastAsia"/>
          <w:sz w:val="32"/>
          <w:szCs w:val="32"/>
        </w:rPr>
        <w:lastRenderedPageBreak/>
        <w:t>以下罚款。</w:t>
      </w:r>
      <w:r w:rsidRPr="00B9647E">
        <w:rPr>
          <w:rFonts w:ascii="仿宋" w:eastAsia="仿宋" w:hAnsi="仿宋" w:hint="eastAsia"/>
          <w:sz w:val="32"/>
          <w:szCs w:val="32"/>
        </w:rPr>
        <w:t>”</w:t>
      </w:r>
    </w:p>
    <w:p w:rsidR="00B9647E" w:rsidRPr="00B9647E" w:rsidRDefault="00B9647E" w:rsidP="00B9647E">
      <w:pPr>
        <w:ind w:firstLineChars="200" w:firstLine="640"/>
        <w:rPr>
          <w:rFonts w:ascii="仿宋" w:eastAsia="仿宋" w:hAnsi="仿宋"/>
          <w:sz w:val="32"/>
          <w:szCs w:val="32"/>
        </w:rPr>
      </w:pPr>
      <w:r w:rsidRPr="00B9647E">
        <w:rPr>
          <w:rFonts w:ascii="仿宋" w:eastAsia="仿宋" w:hAnsi="仿宋" w:hint="eastAsia"/>
          <w:sz w:val="32"/>
          <w:szCs w:val="32"/>
        </w:rPr>
        <w:t>十七、将第七十一条修改为：“违反本条例第四十一条第二款规定，直接向胶州湾排放工业废水、生活污水的，由生态环境部门按照权限责令停止违法行为、限期改正或者责令采取限制生产、停产整治等措施，并处十万元以上一百万元以下罚款；拒不改正的，可以自责令改正之日的次日起，按照原罚款数额按日连续处罚；情节严重的，报经有批准权的人民政府批准，责令停业、关闭。”</w:t>
      </w:r>
    </w:p>
    <w:p w:rsidR="00B9647E" w:rsidRPr="00B9647E" w:rsidRDefault="00B9647E" w:rsidP="00B9647E">
      <w:pPr>
        <w:ind w:firstLineChars="200" w:firstLine="640"/>
        <w:rPr>
          <w:rFonts w:ascii="仿宋" w:eastAsia="仿宋" w:hAnsi="仿宋"/>
          <w:sz w:val="32"/>
          <w:szCs w:val="32"/>
        </w:rPr>
      </w:pPr>
      <w:r w:rsidRPr="00B9647E">
        <w:rPr>
          <w:rFonts w:ascii="仿宋" w:eastAsia="仿宋" w:hAnsi="仿宋" w:hint="eastAsia"/>
          <w:sz w:val="32"/>
          <w:szCs w:val="32"/>
        </w:rPr>
        <w:t>十八、删去第七十二条第一款第（一）项。</w:t>
      </w:r>
    </w:p>
    <w:p w:rsidR="00B9647E" w:rsidRPr="00B9647E" w:rsidRDefault="00B9647E" w:rsidP="00B9647E">
      <w:pPr>
        <w:ind w:firstLineChars="200" w:firstLine="640"/>
        <w:rPr>
          <w:rFonts w:ascii="仿宋" w:eastAsia="仿宋" w:hAnsi="仿宋"/>
          <w:sz w:val="32"/>
          <w:szCs w:val="32"/>
        </w:rPr>
      </w:pPr>
      <w:r w:rsidRPr="00B9647E">
        <w:rPr>
          <w:rFonts w:ascii="仿宋" w:eastAsia="仿宋" w:hAnsi="仿宋" w:hint="eastAsia"/>
          <w:sz w:val="32"/>
          <w:szCs w:val="32"/>
        </w:rPr>
        <w:t>十九、将第七十三条第一款修改为：“违反本条例规定，依照《中华人民共和国生态环境法典》等有关法律、法规应当处罚的，依法予以处罚。”</w:t>
      </w:r>
    </w:p>
    <w:p w:rsidR="004852F2" w:rsidRPr="00B9647E" w:rsidRDefault="004852F2" w:rsidP="00B9647E">
      <w:pPr>
        <w:ind w:firstLineChars="200" w:firstLine="640"/>
        <w:rPr>
          <w:rFonts w:ascii="仿宋" w:eastAsia="仿宋" w:hAnsi="仿宋"/>
          <w:sz w:val="32"/>
          <w:szCs w:val="32"/>
        </w:rPr>
      </w:pPr>
      <w:r w:rsidRPr="00B9647E">
        <w:rPr>
          <w:rFonts w:ascii="仿宋" w:eastAsia="仿宋" w:hAnsi="仿宋" w:hint="eastAsia"/>
          <w:sz w:val="32"/>
          <w:szCs w:val="32"/>
        </w:rPr>
        <w:t>此外，对上述法规中的条文序号作相应修改。</w:t>
      </w:r>
    </w:p>
    <w:bookmarkEnd w:id="0"/>
    <w:bookmarkEnd w:id="1"/>
    <w:bookmarkEnd w:id="2"/>
    <w:p w:rsidR="004852F2" w:rsidRPr="004852F2" w:rsidRDefault="004852F2" w:rsidP="004852F2">
      <w:pPr>
        <w:spacing w:line="560" w:lineRule="exact"/>
        <w:rPr>
          <w:rFonts w:ascii="仿宋" w:eastAsia="仿宋" w:hAnsi="仿宋"/>
          <w:sz w:val="32"/>
          <w:szCs w:val="32"/>
        </w:rPr>
      </w:pPr>
    </w:p>
    <w:p w:rsidR="004E04D6" w:rsidRPr="004852F2" w:rsidRDefault="004E04D6"/>
    <w:sectPr w:rsidR="004E04D6" w:rsidRPr="004852F2">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9E3" w:rsidRDefault="002619E3" w:rsidP="004852F2">
      <w:r>
        <w:separator/>
      </w:r>
    </w:p>
  </w:endnote>
  <w:endnote w:type="continuationSeparator" w:id="0">
    <w:p w:rsidR="002619E3" w:rsidRDefault="002619E3" w:rsidP="00485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ËÎÌå">
    <w:altName w:val="Times New Roman"/>
    <w:panose1 w:val="00000000000000000000"/>
    <w:charset w:val="00"/>
    <w:family w:val="roman"/>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Microsoft YaHei UI"/>
    <w:charset w:val="86"/>
    <w:family w:val="auto"/>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9E3" w:rsidRDefault="002619E3" w:rsidP="004852F2">
      <w:r>
        <w:separator/>
      </w:r>
    </w:p>
  </w:footnote>
  <w:footnote w:type="continuationSeparator" w:id="0">
    <w:p w:rsidR="002619E3" w:rsidRDefault="002619E3" w:rsidP="004852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479"/>
    <w:rsid w:val="002012CF"/>
    <w:rsid w:val="002619E3"/>
    <w:rsid w:val="002F25BD"/>
    <w:rsid w:val="004673C9"/>
    <w:rsid w:val="00480881"/>
    <w:rsid w:val="004852F2"/>
    <w:rsid w:val="004E04D6"/>
    <w:rsid w:val="004F2B07"/>
    <w:rsid w:val="007641C6"/>
    <w:rsid w:val="007A6480"/>
    <w:rsid w:val="00AC7E47"/>
    <w:rsid w:val="00B25153"/>
    <w:rsid w:val="00B9647E"/>
    <w:rsid w:val="00C46596"/>
    <w:rsid w:val="00CF75E7"/>
    <w:rsid w:val="00DC7479"/>
    <w:rsid w:val="00E41E48"/>
    <w:rsid w:val="00EA4A1D"/>
    <w:rsid w:val="00F84031"/>
    <w:rsid w:val="00F96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FE911B-7B65-4DA0-B23B-07D80D97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2F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52F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852F2"/>
    <w:rPr>
      <w:sz w:val="18"/>
      <w:szCs w:val="18"/>
    </w:rPr>
  </w:style>
  <w:style w:type="paragraph" w:styleId="a5">
    <w:name w:val="footer"/>
    <w:basedOn w:val="a"/>
    <w:link w:val="a6"/>
    <w:uiPriority w:val="99"/>
    <w:unhideWhenUsed/>
    <w:rsid w:val="004852F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852F2"/>
    <w:rPr>
      <w:sz w:val="18"/>
      <w:szCs w:val="18"/>
    </w:rPr>
  </w:style>
  <w:style w:type="paragraph" w:customStyle="1" w:styleId="Pa0">
    <w:name w:val="Pa0"/>
    <w:basedOn w:val="a"/>
    <w:next w:val="a"/>
    <w:uiPriority w:val="99"/>
    <w:rsid w:val="004852F2"/>
    <w:pPr>
      <w:autoSpaceDE w:val="0"/>
      <w:autoSpaceDN w:val="0"/>
      <w:adjustRightInd w:val="0"/>
      <w:spacing w:line="281" w:lineRule="atLeast"/>
      <w:jc w:val="left"/>
    </w:pPr>
    <w:rPr>
      <w:rFonts w:ascii="ËÎÌå" w:eastAsiaTheme="minorEastAsia" w:hAnsi="ËÎÌå"/>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5182">
      <w:bodyDiv w:val="1"/>
      <w:marLeft w:val="0"/>
      <w:marRight w:val="0"/>
      <w:marTop w:val="0"/>
      <w:marBottom w:val="0"/>
      <w:divBdr>
        <w:top w:val="none" w:sz="0" w:space="0" w:color="auto"/>
        <w:left w:val="none" w:sz="0" w:space="0" w:color="auto"/>
        <w:bottom w:val="none" w:sz="0" w:space="0" w:color="auto"/>
        <w:right w:val="none" w:sz="0" w:space="0" w:color="auto"/>
      </w:divBdr>
    </w:div>
    <w:div w:id="674848426">
      <w:bodyDiv w:val="1"/>
      <w:marLeft w:val="0"/>
      <w:marRight w:val="0"/>
      <w:marTop w:val="0"/>
      <w:marBottom w:val="0"/>
      <w:divBdr>
        <w:top w:val="none" w:sz="0" w:space="0" w:color="auto"/>
        <w:left w:val="none" w:sz="0" w:space="0" w:color="auto"/>
        <w:bottom w:val="none" w:sz="0" w:space="0" w:color="auto"/>
        <w:right w:val="none" w:sz="0" w:space="0" w:color="auto"/>
      </w:divBdr>
    </w:div>
    <w:div w:id="847670737">
      <w:bodyDiv w:val="1"/>
      <w:marLeft w:val="0"/>
      <w:marRight w:val="0"/>
      <w:marTop w:val="0"/>
      <w:marBottom w:val="0"/>
      <w:divBdr>
        <w:top w:val="none" w:sz="0" w:space="0" w:color="auto"/>
        <w:left w:val="none" w:sz="0" w:space="0" w:color="auto"/>
        <w:bottom w:val="none" w:sz="0" w:space="0" w:color="auto"/>
        <w:right w:val="none" w:sz="0" w:space="0" w:color="auto"/>
      </w:divBdr>
    </w:div>
    <w:div w:id="212245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317</Words>
  <Characters>1811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liuyu</dc:creator>
  <cp:keywords/>
  <dc:description/>
  <cp:lastModifiedBy>liuer</cp:lastModifiedBy>
  <cp:revision>6</cp:revision>
  <dcterms:created xsi:type="dcterms:W3CDTF">2026-05-08T13:03:00Z</dcterms:created>
  <dcterms:modified xsi:type="dcterms:W3CDTF">2026-05-08T14:51:00Z</dcterms:modified>
</cp:coreProperties>
</file>